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031D" w14:textId="098575E1" w:rsidR="0086348C" w:rsidRPr="00F17BA8" w:rsidRDefault="00FB59E2" w:rsidP="0086348C">
      <w:pPr>
        <w:rPr>
          <w:rFonts w:ascii="Arial" w:hAnsi="Arial"/>
          <w:b/>
        </w:rPr>
      </w:pPr>
      <w:r w:rsidRPr="00B6554D">
        <w:rPr>
          <w:rFonts w:ascii="Arial" w:hAnsi="Arial"/>
          <w:b/>
          <w:noProof/>
        </w:rPr>
        <w:drawing>
          <wp:inline distT="0" distB="0" distL="0" distR="0" wp14:anchorId="21B1A4C8" wp14:editId="6C5EBCFF">
            <wp:extent cx="2447925" cy="95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952500"/>
                    </a:xfrm>
                    <a:prstGeom prst="rect">
                      <a:avLst/>
                    </a:prstGeom>
                    <a:noFill/>
                    <a:ln>
                      <a:noFill/>
                    </a:ln>
                  </pic:spPr>
                </pic:pic>
              </a:graphicData>
            </a:graphic>
          </wp:inline>
        </w:drawing>
      </w:r>
    </w:p>
    <w:p w14:paraId="6DB17A13" w14:textId="77777777" w:rsidR="0086348C" w:rsidRPr="00F17BA8" w:rsidRDefault="0086348C" w:rsidP="0086348C">
      <w:pPr>
        <w:rPr>
          <w:rFonts w:ascii="Arial" w:hAnsi="Arial"/>
          <w:b/>
        </w:rPr>
      </w:pPr>
    </w:p>
    <w:p w14:paraId="4CA5258F" w14:textId="77777777" w:rsidR="0086348C" w:rsidRPr="00F17BA8" w:rsidRDefault="0086348C" w:rsidP="0086348C">
      <w:pPr>
        <w:rPr>
          <w:rFonts w:ascii="Arial" w:hAnsi="Arial"/>
          <w:b/>
        </w:rPr>
      </w:pPr>
    </w:p>
    <w:p w14:paraId="769EC61F" w14:textId="77777777" w:rsidR="0086348C" w:rsidRPr="00B6554D" w:rsidRDefault="0086348C" w:rsidP="0086348C">
      <w:pPr>
        <w:rPr>
          <w:rFonts w:ascii="Arial" w:hAnsi="Arial"/>
        </w:rPr>
      </w:pPr>
      <w:r w:rsidRPr="00B6554D">
        <w:rPr>
          <w:rFonts w:ascii="Arial" w:hAnsi="Arial"/>
          <w:b/>
        </w:rPr>
        <w:t xml:space="preserve">JOB DESCRIPTION </w:t>
      </w:r>
    </w:p>
    <w:p w14:paraId="44239809" w14:textId="77777777" w:rsidR="0086348C" w:rsidRPr="00FD258B" w:rsidRDefault="0086348C" w:rsidP="0086348C">
      <w:pPr>
        <w:rPr>
          <w:rFonts w:ascii="Arial" w:hAnsi="Arial"/>
          <w:sz w:val="28"/>
          <w:szCs w:val="28"/>
        </w:rPr>
      </w:pPr>
    </w:p>
    <w:p w14:paraId="248C6604" w14:textId="77777777" w:rsidR="0086348C" w:rsidRPr="00B6554D" w:rsidRDefault="0086348C" w:rsidP="0086348C">
      <w:pPr>
        <w:ind w:left="2160" w:hanging="2160"/>
        <w:rPr>
          <w:rFonts w:ascii="Arial" w:hAnsi="Arial"/>
          <w:b/>
        </w:rPr>
      </w:pPr>
      <w:r w:rsidRPr="00B6554D">
        <w:rPr>
          <w:rFonts w:ascii="Arial" w:hAnsi="Arial"/>
          <w:b/>
        </w:rPr>
        <w:t>Job title:</w:t>
      </w:r>
      <w:r w:rsidRPr="00B6554D">
        <w:rPr>
          <w:rFonts w:ascii="Arial" w:hAnsi="Arial"/>
          <w:b/>
        </w:rPr>
        <w:tab/>
      </w:r>
      <w:r w:rsidR="00C61DC2" w:rsidRPr="00B6554D">
        <w:rPr>
          <w:rFonts w:ascii="Arial" w:hAnsi="Arial"/>
          <w:b/>
        </w:rPr>
        <w:t xml:space="preserve">Bank </w:t>
      </w:r>
      <w:r w:rsidRPr="00B6554D">
        <w:rPr>
          <w:rFonts w:ascii="Arial" w:hAnsi="Arial"/>
          <w:b/>
        </w:rPr>
        <w:t xml:space="preserve">Teacher </w:t>
      </w:r>
    </w:p>
    <w:p w14:paraId="39326BA3" w14:textId="77777777" w:rsidR="0086348C" w:rsidRPr="00B6554D" w:rsidRDefault="0086348C" w:rsidP="0086348C">
      <w:pPr>
        <w:rPr>
          <w:rFonts w:ascii="Arial" w:hAnsi="Arial"/>
        </w:rPr>
      </w:pPr>
      <w:r w:rsidRPr="00B6554D">
        <w:rPr>
          <w:rFonts w:ascii="Arial" w:hAnsi="Arial"/>
          <w:b/>
        </w:rPr>
        <w:tab/>
      </w:r>
      <w:r w:rsidRPr="00B6554D">
        <w:rPr>
          <w:rFonts w:ascii="Arial" w:hAnsi="Arial"/>
          <w:b/>
        </w:rPr>
        <w:tab/>
      </w:r>
      <w:r w:rsidRPr="00B6554D">
        <w:rPr>
          <w:rFonts w:ascii="Arial" w:hAnsi="Arial"/>
          <w:b/>
        </w:rPr>
        <w:tab/>
        <w:t xml:space="preserve"> </w:t>
      </w:r>
      <w:r w:rsidRPr="00B6554D">
        <w:rPr>
          <w:rFonts w:ascii="Arial" w:hAnsi="Arial"/>
          <w:b/>
        </w:rPr>
        <w:tab/>
      </w:r>
    </w:p>
    <w:p w14:paraId="5E58314B" w14:textId="77777777" w:rsidR="0086348C" w:rsidRPr="00B6554D" w:rsidRDefault="0086348C" w:rsidP="0086348C">
      <w:pPr>
        <w:rPr>
          <w:rFonts w:ascii="Arial" w:hAnsi="Arial"/>
          <w:b/>
        </w:rPr>
      </w:pPr>
      <w:r w:rsidRPr="00B6554D">
        <w:rPr>
          <w:rFonts w:ascii="Arial" w:hAnsi="Arial"/>
          <w:b/>
        </w:rPr>
        <w:t xml:space="preserve">Reporting to: </w:t>
      </w:r>
      <w:r w:rsidRPr="00B6554D">
        <w:rPr>
          <w:rFonts w:ascii="Arial" w:hAnsi="Arial"/>
          <w:b/>
        </w:rPr>
        <w:tab/>
        <w:t xml:space="preserve">Teacher in Charge </w:t>
      </w:r>
    </w:p>
    <w:p w14:paraId="7867E55B" w14:textId="77777777" w:rsidR="00C61DC2" w:rsidRPr="00B6554D" w:rsidRDefault="00C61DC2" w:rsidP="0086348C">
      <w:pPr>
        <w:rPr>
          <w:rFonts w:ascii="Arial" w:hAnsi="Arial"/>
          <w:b/>
        </w:rPr>
      </w:pPr>
    </w:p>
    <w:p w14:paraId="44D6CF77" w14:textId="77777777" w:rsidR="00C61DC2" w:rsidRDefault="00C61DC2" w:rsidP="0086348C">
      <w:pPr>
        <w:rPr>
          <w:rFonts w:ascii="Arial" w:hAnsi="Arial"/>
          <w:b/>
        </w:rPr>
      </w:pPr>
      <w:r w:rsidRPr="00B6554D">
        <w:rPr>
          <w:rFonts w:ascii="Arial" w:hAnsi="Arial"/>
          <w:b/>
        </w:rPr>
        <w:t>Hours:</w:t>
      </w:r>
      <w:r w:rsidRPr="00B6554D">
        <w:rPr>
          <w:rFonts w:ascii="Arial" w:hAnsi="Arial"/>
          <w:b/>
        </w:rPr>
        <w:tab/>
      </w:r>
      <w:r w:rsidRPr="00B6554D">
        <w:rPr>
          <w:rFonts w:ascii="Arial" w:hAnsi="Arial"/>
          <w:b/>
        </w:rPr>
        <w:tab/>
        <w:t xml:space="preserve">Bank hours </w:t>
      </w:r>
    </w:p>
    <w:p w14:paraId="129B519C" w14:textId="77777777" w:rsidR="00A25725" w:rsidRDefault="00A25725" w:rsidP="0086348C">
      <w:pPr>
        <w:rPr>
          <w:rFonts w:ascii="Arial" w:hAnsi="Arial"/>
          <w:b/>
        </w:rPr>
      </w:pPr>
    </w:p>
    <w:p w14:paraId="07EE0018" w14:textId="3DBB31B8" w:rsidR="00A25725" w:rsidRPr="00B6554D" w:rsidRDefault="00A25725" w:rsidP="0086348C">
      <w:pPr>
        <w:rPr>
          <w:rFonts w:ascii="Arial" w:hAnsi="Arial"/>
          <w:b/>
        </w:rPr>
      </w:pPr>
      <w:r>
        <w:rPr>
          <w:rFonts w:ascii="Arial" w:hAnsi="Arial"/>
          <w:b/>
        </w:rPr>
        <w:t>Closing Date:</w:t>
      </w:r>
      <w:r>
        <w:rPr>
          <w:rFonts w:ascii="Arial" w:hAnsi="Arial"/>
          <w:b/>
        </w:rPr>
        <w:tab/>
      </w:r>
      <w:r w:rsidR="004104EC">
        <w:rPr>
          <w:rFonts w:ascii="Arial" w:hAnsi="Arial"/>
          <w:b/>
        </w:rPr>
        <w:t>Monday 18 November 2024 at 5 pm</w:t>
      </w:r>
    </w:p>
    <w:p w14:paraId="7FE1E85C" w14:textId="77777777" w:rsidR="00C61DC2" w:rsidRPr="00B6554D" w:rsidRDefault="00C61DC2" w:rsidP="0086348C">
      <w:pPr>
        <w:rPr>
          <w:rFonts w:ascii="Arial" w:hAnsi="Arial"/>
          <w:b/>
        </w:rPr>
      </w:pPr>
    </w:p>
    <w:p w14:paraId="189C135A" w14:textId="77777777" w:rsidR="0086348C" w:rsidRPr="00B6554D" w:rsidRDefault="00544B60" w:rsidP="0086348C">
      <w:pPr>
        <w:rPr>
          <w:rFonts w:ascii="Arial" w:hAnsi="Arial"/>
          <w:b/>
        </w:rPr>
      </w:pPr>
      <w:r w:rsidRPr="00B6554D">
        <w:rPr>
          <w:rFonts w:ascii="Arial" w:hAnsi="Arial"/>
          <w:b/>
        </w:rPr>
        <w:t>Job Purpose:</w:t>
      </w:r>
    </w:p>
    <w:p w14:paraId="369F15F9" w14:textId="77777777" w:rsidR="00C61DC2" w:rsidRPr="00B6554D" w:rsidRDefault="00C61DC2" w:rsidP="0086348C">
      <w:pPr>
        <w:rPr>
          <w:rFonts w:ascii="Arial" w:hAnsi="Arial"/>
          <w:b/>
        </w:rPr>
      </w:pPr>
    </w:p>
    <w:p w14:paraId="1B2AD3E4" w14:textId="36C99205" w:rsidR="00B54FBA" w:rsidRDefault="00B54FBA" w:rsidP="00BB1ED4">
      <w:pPr>
        <w:rPr>
          <w:rFonts w:ascii="Arial" w:hAnsi="Arial"/>
        </w:rPr>
      </w:pPr>
      <w:r>
        <w:rPr>
          <w:rFonts w:ascii="Arial" w:hAnsi="Arial"/>
        </w:rPr>
        <w:t>To provide short- or long-term cover support in specific or varied curriculum areas.  To provide support to students to ensure minimal impact from missed learning.</w:t>
      </w:r>
    </w:p>
    <w:p w14:paraId="6E469C2B" w14:textId="77777777" w:rsidR="0086348C" w:rsidRPr="00B6554D" w:rsidRDefault="0086348C" w:rsidP="0086348C">
      <w:pPr>
        <w:rPr>
          <w:rFonts w:ascii="Arial" w:hAnsi="Arial"/>
        </w:rPr>
      </w:pPr>
    </w:p>
    <w:p w14:paraId="25E20C38" w14:textId="77777777" w:rsidR="0086348C" w:rsidRPr="00B6554D" w:rsidRDefault="0086348C" w:rsidP="0086348C">
      <w:pPr>
        <w:rPr>
          <w:rFonts w:ascii="Arial" w:hAnsi="Arial"/>
          <w:b/>
        </w:rPr>
      </w:pPr>
      <w:r w:rsidRPr="00B6554D">
        <w:rPr>
          <w:rFonts w:ascii="Arial" w:hAnsi="Arial"/>
          <w:b/>
        </w:rPr>
        <w:t xml:space="preserve">Main duties and responsibilities: </w:t>
      </w:r>
    </w:p>
    <w:p w14:paraId="6BFB77B7" w14:textId="77777777" w:rsidR="0086348C" w:rsidRDefault="0086348C" w:rsidP="0086348C">
      <w:pPr>
        <w:rPr>
          <w:rFonts w:cs="Arial"/>
          <w:snapToGrid w:val="0"/>
          <w:lang w:val="en-US"/>
        </w:rPr>
      </w:pPr>
    </w:p>
    <w:p w14:paraId="35C0A590" w14:textId="33405BDA" w:rsidR="00B54FBA" w:rsidRDefault="00B54FBA" w:rsidP="00B54FBA">
      <w:pPr>
        <w:pStyle w:val="NoSpacing"/>
        <w:numPr>
          <w:ilvl w:val="0"/>
          <w:numId w:val="6"/>
        </w:numPr>
        <w:rPr>
          <w:rFonts w:ascii="Arial" w:hAnsi="Arial" w:cs="Arial"/>
        </w:rPr>
      </w:pPr>
      <w:r>
        <w:rPr>
          <w:rFonts w:ascii="Arial" w:hAnsi="Arial" w:cs="Arial"/>
        </w:rPr>
        <w:t>Deliver lessons in line with cover work set by subject teachers</w:t>
      </w:r>
    </w:p>
    <w:p w14:paraId="61037AD6" w14:textId="745CE7C8" w:rsidR="00B54FBA" w:rsidRDefault="00B54FBA" w:rsidP="00B54FBA">
      <w:pPr>
        <w:pStyle w:val="NoSpacing"/>
        <w:numPr>
          <w:ilvl w:val="0"/>
          <w:numId w:val="6"/>
        </w:numPr>
        <w:rPr>
          <w:rFonts w:ascii="Arial" w:hAnsi="Arial" w:cs="Arial"/>
        </w:rPr>
      </w:pPr>
      <w:r>
        <w:rPr>
          <w:rFonts w:ascii="Arial" w:hAnsi="Arial" w:cs="Arial"/>
        </w:rPr>
        <w:t>Deliver series of lessons in line with planning provided by subject leads</w:t>
      </w:r>
    </w:p>
    <w:p w14:paraId="6875790A" w14:textId="7506D495" w:rsidR="00B54FBA" w:rsidRDefault="00B54FBA" w:rsidP="00B54FBA">
      <w:pPr>
        <w:pStyle w:val="NoSpacing"/>
        <w:numPr>
          <w:ilvl w:val="0"/>
          <w:numId w:val="6"/>
        </w:numPr>
        <w:rPr>
          <w:rFonts w:ascii="Arial" w:hAnsi="Arial" w:cs="Arial"/>
        </w:rPr>
      </w:pPr>
      <w:r w:rsidRPr="00B6554D">
        <w:rPr>
          <w:rFonts w:ascii="Arial" w:hAnsi="Arial" w:cs="Arial"/>
        </w:rPr>
        <w:t xml:space="preserve">Communicate effectively with colleagues across college to ensure </w:t>
      </w:r>
      <w:r>
        <w:rPr>
          <w:rFonts w:ascii="Arial" w:hAnsi="Arial" w:cs="Arial"/>
        </w:rPr>
        <w:t>sharing</w:t>
      </w:r>
      <w:r w:rsidRPr="00B6554D">
        <w:rPr>
          <w:rFonts w:ascii="Arial" w:hAnsi="Arial" w:cs="Arial"/>
        </w:rPr>
        <w:t xml:space="preserve"> of relevant </w:t>
      </w:r>
      <w:r>
        <w:rPr>
          <w:rFonts w:ascii="Arial" w:hAnsi="Arial" w:cs="Arial"/>
        </w:rPr>
        <w:t>student</w:t>
      </w:r>
      <w:r w:rsidRPr="00B6554D">
        <w:rPr>
          <w:rFonts w:ascii="Arial" w:hAnsi="Arial" w:cs="Arial"/>
        </w:rPr>
        <w:t xml:space="preserve"> information.</w:t>
      </w:r>
    </w:p>
    <w:p w14:paraId="3939DFB2" w14:textId="79C82EB8" w:rsidR="00B54FBA" w:rsidRPr="00B54FBA" w:rsidRDefault="00B54FBA" w:rsidP="00B54FBA">
      <w:pPr>
        <w:pStyle w:val="NoSpacing"/>
        <w:numPr>
          <w:ilvl w:val="0"/>
          <w:numId w:val="6"/>
        </w:numPr>
        <w:rPr>
          <w:rFonts w:ascii="Arial" w:hAnsi="Arial" w:cs="Arial"/>
        </w:rPr>
      </w:pPr>
      <w:r>
        <w:rPr>
          <w:rFonts w:ascii="Arial" w:hAnsi="Arial" w:cs="Arial"/>
        </w:rPr>
        <w:t>Engage with students in lessons to motivate and support them to achieve their short-term objectives</w:t>
      </w:r>
    </w:p>
    <w:p w14:paraId="19A74D4B" w14:textId="44EA5DBF" w:rsidR="00B54FBA" w:rsidRPr="00B54FBA" w:rsidRDefault="00B54FBA" w:rsidP="00B54FBA">
      <w:pPr>
        <w:numPr>
          <w:ilvl w:val="0"/>
          <w:numId w:val="6"/>
        </w:numPr>
        <w:rPr>
          <w:rFonts w:cs="Arial"/>
          <w:snapToGrid w:val="0"/>
        </w:rPr>
      </w:pPr>
      <w:r w:rsidRPr="00B6554D">
        <w:rPr>
          <w:rFonts w:ascii="Arial" w:hAnsi="Arial" w:cs="Arial"/>
        </w:rPr>
        <w:t xml:space="preserve">Embed Functional English, ICT and </w:t>
      </w:r>
      <w:r>
        <w:rPr>
          <w:rFonts w:ascii="Arial" w:hAnsi="Arial" w:cs="Arial"/>
        </w:rPr>
        <w:t xml:space="preserve">RNC </w:t>
      </w:r>
      <w:r w:rsidRPr="00B6554D">
        <w:rPr>
          <w:rFonts w:ascii="Arial" w:hAnsi="Arial" w:cs="Arial"/>
        </w:rPr>
        <w:t xml:space="preserve">Key Skills in all lessons as appropriate and </w:t>
      </w:r>
      <w:r w:rsidRPr="004E1E4B">
        <w:rPr>
          <w:rFonts w:ascii="Arial" w:hAnsi="Arial" w:cs="Arial"/>
        </w:rPr>
        <w:t>evidence related aspects of Fundamental British Values and Equality, Diversity and Inclusion as appropriate.</w:t>
      </w:r>
    </w:p>
    <w:p w14:paraId="3A938307" w14:textId="1CFA8B55" w:rsidR="00B54FBA" w:rsidRPr="00B6554D" w:rsidRDefault="00B54FBA" w:rsidP="00B54FBA">
      <w:pPr>
        <w:pStyle w:val="NoSpacing"/>
        <w:numPr>
          <w:ilvl w:val="0"/>
          <w:numId w:val="6"/>
        </w:numPr>
        <w:rPr>
          <w:rFonts w:ascii="Arial" w:hAnsi="Arial" w:cs="Arial"/>
        </w:rPr>
      </w:pPr>
      <w:r w:rsidRPr="004E1E4B">
        <w:rPr>
          <w:rFonts w:ascii="Arial" w:hAnsi="Arial" w:cs="Arial"/>
        </w:rPr>
        <w:t xml:space="preserve">Take responsibility for self, </w:t>
      </w:r>
      <w:r>
        <w:rPr>
          <w:rFonts w:ascii="Arial" w:hAnsi="Arial" w:cs="Arial"/>
        </w:rPr>
        <w:t>student</w:t>
      </w:r>
      <w:r w:rsidRPr="004E1E4B">
        <w:rPr>
          <w:rFonts w:ascii="Arial" w:hAnsi="Arial" w:cs="Arial"/>
        </w:rPr>
        <w:t>s and visitors</w:t>
      </w:r>
      <w:r w:rsidRPr="00B6554D">
        <w:rPr>
          <w:rFonts w:ascii="Arial" w:hAnsi="Arial" w:cs="Arial"/>
        </w:rPr>
        <w:t xml:space="preserve"> in all aspects of Health &amp; Safety and </w:t>
      </w:r>
      <w:r>
        <w:rPr>
          <w:rFonts w:ascii="Arial" w:hAnsi="Arial" w:cs="Arial"/>
        </w:rPr>
        <w:t xml:space="preserve">Safeguarding and </w:t>
      </w:r>
      <w:r w:rsidRPr="00B6554D">
        <w:rPr>
          <w:rFonts w:ascii="Arial" w:hAnsi="Arial" w:cs="Arial"/>
        </w:rPr>
        <w:t>work in accordance with college policies and procedures to comply with regulations.</w:t>
      </w:r>
    </w:p>
    <w:p w14:paraId="22E31E1E" w14:textId="6A7B2FD2" w:rsidR="00B54FBA" w:rsidRPr="00B6554D" w:rsidRDefault="00B54FBA" w:rsidP="00B54FBA">
      <w:pPr>
        <w:pStyle w:val="NoSpacing"/>
        <w:numPr>
          <w:ilvl w:val="0"/>
          <w:numId w:val="6"/>
        </w:numPr>
        <w:rPr>
          <w:rFonts w:ascii="Arial" w:hAnsi="Arial" w:cs="Arial"/>
        </w:rPr>
      </w:pPr>
      <w:r w:rsidRPr="00B6554D">
        <w:rPr>
          <w:rFonts w:ascii="Arial" w:hAnsi="Arial" w:cs="Arial"/>
        </w:rPr>
        <w:t xml:space="preserve">Actively participate in </w:t>
      </w:r>
      <w:r>
        <w:rPr>
          <w:rFonts w:ascii="Arial" w:hAnsi="Arial" w:cs="Arial"/>
        </w:rPr>
        <w:t xml:space="preserve">relevant </w:t>
      </w:r>
      <w:r w:rsidRPr="00B6554D">
        <w:rPr>
          <w:rFonts w:ascii="Arial" w:hAnsi="Arial" w:cs="Arial"/>
        </w:rPr>
        <w:t>CPD activities</w:t>
      </w:r>
      <w:r w:rsidRPr="00B6554D">
        <w:rPr>
          <w:rFonts w:ascii="Arial" w:hAnsi="Arial" w:cs="Arial"/>
          <w:b/>
        </w:rPr>
        <w:t xml:space="preserve"> </w:t>
      </w:r>
      <w:r w:rsidRPr="00B6554D">
        <w:rPr>
          <w:rFonts w:ascii="Arial" w:hAnsi="Arial" w:cs="Arial"/>
        </w:rPr>
        <w:t>and staff development activities, including</w:t>
      </w:r>
      <w:r w:rsidRPr="00B6554D">
        <w:t xml:space="preserve"> </w:t>
      </w:r>
      <w:r w:rsidRPr="00B6554D">
        <w:rPr>
          <w:rFonts w:ascii="Arial" w:hAnsi="Arial" w:cs="Arial"/>
        </w:rPr>
        <w:t>vocationally relevant training.</w:t>
      </w:r>
    </w:p>
    <w:p w14:paraId="31EF6D88" w14:textId="29E9553D" w:rsidR="00B54FBA" w:rsidRPr="00B6554D" w:rsidRDefault="00B54FBA" w:rsidP="00B54FBA">
      <w:pPr>
        <w:pStyle w:val="NoSpacing"/>
        <w:numPr>
          <w:ilvl w:val="0"/>
          <w:numId w:val="6"/>
        </w:numPr>
        <w:rPr>
          <w:rFonts w:ascii="Arial" w:hAnsi="Arial" w:cs="Arial"/>
        </w:rPr>
      </w:pPr>
      <w:r w:rsidRPr="00B6554D">
        <w:rPr>
          <w:rFonts w:ascii="Arial" w:hAnsi="Arial" w:cs="Arial"/>
        </w:rPr>
        <w:t xml:space="preserve">Contribute to an environment where all staff, visitors and </w:t>
      </w:r>
      <w:r>
        <w:rPr>
          <w:rFonts w:ascii="Arial" w:hAnsi="Arial" w:cs="Arial"/>
        </w:rPr>
        <w:t>student</w:t>
      </w:r>
      <w:r w:rsidRPr="00B6554D">
        <w:rPr>
          <w:rFonts w:ascii="Arial" w:hAnsi="Arial" w:cs="Arial"/>
        </w:rPr>
        <w:t>s conduct themselves in an acceptable way.  To set an example of directly challenging any unacceptable behaviour on campus.</w:t>
      </w:r>
    </w:p>
    <w:p w14:paraId="11606871" w14:textId="77777777" w:rsidR="00B54FBA" w:rsidRPr="00B54FBA" w:rsidRDefault="00B54FBA" w:rsidP="00B54FBA">
      <w:pPr>
        <w:ind w:left="720"/>
        <w:rPr>
          <w:rFonts w:cs="Arial"/>
          <w:snapToGrid w:val="0"/>
        </w:rPr>
      </w:pPr>
    </w:p>
    <w:p w14:paraId="1BE5CD6D" w14:textId="77777777" w:rsidR="00B54FBA" w:rsidRDefault="00B54FBA" w:rsidP="0086348C">
      <w:pPr>
        <w:rPr>
          <w:rFonts w:cs="Arial"/>
          <w:snapToGrid w:val="0"/>
          <w:lang w:val="en-US"/>
        </w:rPr>
      </w:pPr>
    </w:p>
    <w:p w14:paraId="5AD8265B" w14:textId="77777777" w:rsidR="0086348C" w:rsidRPr="00B6554D" w:rsidRDefault="006428EC" w:rsidP="0086348C">
      <w:pPr>
        <w:rPr>
          <w:rFonts w:ascii="Arial" w:hAnsi="Arial"/>
        </w:rPr>
      </w:pPr>
      <w:r w:rsidRPr="00B6554D">
        <w:rPr>
          <w:rFonts w:ascii="Arial" w:hAnsi="Arial"/>
        </w:rPr>
        <w:t>No Direct Leadership responsibilities</w:t>
      </w:r>
    </w:p>
    <w:p w14:paraId="31446220" w14:textId="77777777" w:rsidR="0086348C" w:rsidRPr="00F17BA8" w:rsidRDefault="0086348C" w:rsidP="0086348C">
      <w:pPr>
        <w:rPr>
          <w:rFonts w:ascii="Arial" w:hAnsi="Arial"/>
          <w:b/>
        </w:rPr>
      </w:pPr>
    </w:p>
    <w:p w14:paraId="27754323" w14:textId="77777777" w:rsidR="0086348C" w:rsidRPr="00F17BA8" w:rsidRDefault="0086348C" w:rsidP="0086348C">
      <w:pPr>
        <w:rPr>
          <w:rFonts w:ascii="Arial" w:hAnsi="Arial"/>
          <w:b/>
        </w:rPr>
      </w:pPr>
      <w:r w:rsidRPr="00F17BA8">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589D6390" w14:textId="77777777" w:rsidR="0086348C" w:rsidRDefault="0086348C" w:rsidP="0086348C">
      <w:pPr>
        <w:rPr>
          <w:rFonts w:ascii="Arial" w:hAnsi="Arial"/>
          <w:b/>
        </w:rPr>
      </w:pPr>
    </w:p>
    <w:p w14:paraId="290180F4" w14:textId="77777777" w:rsidR="00B6554D" w:rsidRDefault="00B6554D" w:rsidP="0086348C">
      <w:pPr>
        <w:rPr>
          <w:rFonts w:ascii="Arial" w:hAnsi="Arial"/>
          <w:b/>
        </w:rPr>
      </w:pPr>
    </w:p>
    <w:p w14:paraId="39BCCADC" w14:textId="77777777" w:rsidR="00B6554D" w:rsidRDefault="00B6554D" w:rsidP="00B6554D">
      <w:pPr>
        <w:pBdr>
          <w:bottom w:val="single" w:sz="4" w:space="1" w:color="auto"/>
        </w:pBdr>
        <w:jc w:val="both"/>
        <w:rPr>
          <w:rFonts w:ascii="Arial" w:hAnsi="Arial"/>
          <w:b/>
        </w:rPr>
      </w:pPr>
    </w:p>
    <w:p w14:paraId="1ABF38EF" w14:textId="77777777" w:rsidR="00B6554D" w:rsidRDefault="00B6554D" w:rsidP="00B6554D">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B6554D" w14:paraId="25A2B270" w14:textId="77777777" w:rsidTr="00090143">
        <w:tc>
          <w:tcPr>
            <w:tcW w:w="9760" w:type="dxa"/>
            <w:tcBorders>
              <w:top w:val="nil"/>
              <w:left w:val="nil"/>
              <w:bottom w:val="nil"/>
              <w:right w:val="nil"/>
            </w:tcBorders>
            <w:shd w:val="clear" w:color="auto" w:fill="auto"/>
            <w:vAlign w:val="center"/>
          </w:tcPr>
          <w:p w14:paraId="34F7E897" w14:textId="0AE46CC2" w:rsidR="00B6554D" w:rsidRPr="00090143" w:rsidRDefault="00FB59E2" w:rsidP="00090143">
            <w:pPr>
              <w:jc w:val="center"/>
              <w:rPr>
                <w:rFonts w:ascii="Arial" w:hAnsi="Arial"/>
                <w:b/>
              </w:rPr>
            </w:pPr>
            <w:r w:rsidRPr="00090143">
              <w:rPr>
                <w:rFonts w:ascii="Arial" w:hAnsi="Arial"/>
                <w:b/>
                <w:noProof/>
              </w:rPr>
              <w:drawing>
                <wp:inline distT="0" distB="0" distL="0" distR="0" wp14:anchorId="370B5FD4" wp14:editId="2C50A18C">
                  <wp:extent cx="2667000" cy="762000"/>
                  <wp:effectExtent l="0" t="0" r="0" b="0"/>
                  <wp:docPr id="2"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00B6554D" w:rsidRPr="00090143">
              <w:rPr>
                <w:rFonts w:ascii="Arial" w:hAnsi="Arial"/>
                <w:b/>
              </w:rPr>
              <w:t xml:space="preserve">            </w:t>
            </w:r>
            <w:r w:rsidRPr="00E5170A">
              <w:rPr>
                <w:noProof/>
              </w:rPr>
              <w:drawing>
                <wp:inline distT="0" distB="0" distL="0" distR="0" wp14:anchorId="4A681351" wp14:editId="705CA1B0">
                  <wp:extent cx="1600200" cy="771525"/>
                  <wp:effectExtent l="0" t="0" r="0" b="0"/>
                  <wp:docPr id="3" name="Picture 1"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6DA43466" w14:textId="77777777" w:rsidR="00B6554D" w:rsidRPr="00C11160" w:rsidRDefault="00B6554D" w:rsidP="00B6554D">
      <w:pPr>
        <w:jc w:val="both"/>
        <w:rPr>
          <w:rFonts w:ascii="Arial" w:hAnsi="Arial"/>
          <w:b/>
        </w:rPr>
      </w:pPr>
    </w:p>
    <w:p w14:paraId="4F7B125B" w14:textId="77777777" w:rsidR="00B6554D" w:rsidRDefault="00B6554D" w:rsidP="00B6554D">
      <w:pPr>
        <w:jc w:val="both"/>
        <w:rPr>
          <w:rFonts w:ascii="Arial" w:hAnsi="Arial"/>
        </w:rPr>
      </w:pPr>
    </w:p>
    <w:p w14:paraId="3F7C1D14" w14:textId="77777777" w:rsidR="00B6554D" w:rsidRDefault="00B6554D" w:rsidP="00B6554D">
      <w:pPr>
        <w:pBdr>
          <w:top w:val="single" w:sz="4" w:space="1" w:color="auto"/>
        </w:pBdr>
        <w:jc w:val="center"/>
        <w:rPr>
          <w:rFonts w:ascii="Arial" w:hAnsi="Arial"/>
        </w:rPr>
      </w:pPr>
    </w:p>
    <w:p w14:paraId="177450F3" w14:textId="77777777" w:rsidR="00B6554D" w:rsidRPr="00F17BA8" w:rsidRDefault="00B6554D" w:rsidP="0086348C">
      <w:pPr>
        <w:rPr>
          <w:rFonts w:ascii="Arial" w:hAnsi="Arial"/>
          <w:b/>
        </w:rPr>
        <w:sectPr w:rsidR="00B6554D" w:rsidRPr="00F17BA8" w:rsidSect="006428EC">
          <w:pgSz w:w="11906" w:h="16838" w:code="9"/>
          <w:pgMar w:top="1440" w:right="922" w:bottom="720" w:left="1440" w:header="706" w:footer="706" w:gutter="0"/>
          <w:cols w:space="708"/>
          <w:titlePg/>
          <w:docGrid w:linePitch="360"/>
        </w:sectPr>
      </w:pPr>
    </w:p>
    <w:p w14:paraId="64523518" w14:textId="77777777" w:rsidR="00B6554D" w:rsidRDefault="0086348C" w:rsidP="0086348C">
      <w:pPr>
        <w:rPr>
          <w:rFonts w:ascii="Arial" w:hAnsi="Arial"/>
          <w:b/>
          <w:sz w:val="28"/>
          <w:szCs w:val="28"/>
        </w:rPr>
      </w:pPr>
      <w:r w:rsidRPr="00F17BA8">
        <w:rPr>
          <w:rFonts w:ascii="Arial" w:hAnsi="Arial"/>
          <w:b/>
          <w:sz w:val="28"/>
          <w:szCs w:val="28"/>
        </w:rPr>
        <w:lastRenderedPageBreak/>
        <w:t xml:space="preserve">PERSON SPECIFICATION - </w:t>
      </w:r>
      <w:r w:rsidR="00C61DC2">
        <w:rPr>
          <w:rFonts w:ascii="Arial" w:hAnsi="Arial"/>
          <w:b/>
          <w:sz w:val="28"/>
          <w:szCs w:val="28"/>
        </w:rPr>
        <w:t xml:space="preserve">Bank </w:t>
      </w:r>
      <w:r w:rsidR="00B6554D">
        <w:rPr>
          <w:rFonts w:ascii="Arial" w:hAnsi="Arial"/>
          <w:b/>
          <w:sz w:val="28"/>
          <w:szCs w:val="28"/>
        </w:rPr>
        <w:t xml:space="preserve">Teacher </w:t>
      </w:r>
    </w:p>
    <w:p w14:paraId="40CBCA1D" w14:textId="77777777" w:rsidR="0086348C" w:rsidRPr="00F17BA8" w:rsidRDefault="00B6554D" w:rsidP="00B6554D">
      <w:pPr>
        <w:spacing w:before="120" w:after="120"/>
        <w:ind w:left="-284"/>
        <w:rPr>
          <w:rFonts w:ascii="Arial" w:hAnsi="Arial"/>
          <w:b/>
        </w:rPr>
      </w:pPr>
      <w:bookmarkStart w:id="0" w:name="_Hlk50721278"/>
      <w:r>
        <w:rPr>
          <w:rFonts w:ascii="Arial" w:hAnsi="Arial"/>
        </w:rPr>
        <w:t xml:space="preserve">Essential and Desirable criteria will be assessed using a range of methods that may </w:t>
      </w:r>
      <w:proofErr w:type="gramStart"/>
      <w:r>
        <w:rPr>
          <w:rFonts w:ascii="Arial" w:hAnsi="Arial"/>
        </w:rPr>
        <w:t>include:</w:t>
      </w:r>
      <w:proofErr w:type="gramEnd"/>
      <w:r>
        <w:rPr>
          <w:rFonts w:ascii="Arial" w:hAnsi="Arial"/>
        </w:rPr>
        <w:t xml:space="preserve"> application form, interview, task or test, presentation of certificates or required documents. </w:t>
      </w:r>
      <w:r w:rsidRPr="00B37134">
        <w:rPr>
          <w:rFonts w:ascii="Arial" w:hAnsi="Arial"/>
        </w:rPr>
        <w:t>Consideration will be given to candidates who may not hold the essential qualifications but who can demonstrate equivalent experience and/or a willingness to achieve the qualification on appointment</w:t>
      </w:r>
      <w:bookmarkEnd w:id="0"/>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403"/>
        <w:gridCol w:w="7126"/>
        <w:gridCol w:w="5875"/>
      </w:tblGrid>
      <w:tr w:rsidR="00B6554D" w:rsidRPr="00194EA2" w14:paraId="685DA982" w14:textId="77777777" w:rsidTr="00B6554D">
        <w:trPr>
          <w:tblHeader/>
        </w:trPr>
        <w:tc>
          <w:tcPr>
            <w:tcW w:w="2411" w:type="dxa"/>
          </w:tcPr>
          <w:p w14:paraId="65157FB1" w14:textId="77777777" w:rsidR="00B6554D" w:rsidRPr="00194EA2" w:rsidRDefault="00B6554D" w:rsidP="006428EC">
            <w:pPr>
              <w:rPr>
                <w:rFonts w:ascii="Arial" w:hAnsi="Arial"/>
                <w:b/>
              </w:rPr>
            </w:pPr>
            <w:r w:rsidRPr="00194EA2">
              <w:rPr>
                <w:rFonts w:ascii="Arial" w:hAnsi="Arial"/>
                <w:b/>
              </w:rPr>
              <w:t>ATTRIBUTES</w:t>
            </w:r>
          </w:p>
        </w:tc>
        <w:tc>
          <w:tcPr>
            <w:tcW w:w="7229" w:type="dxa"/>
          </w:tcPr>
          <w:p w14:paraId="04D09C3F" w14:textId="77777777" w:rsidR="00B6554D" w:rsidRPr="00194EA2" w:rsidRDefault="00B6554D" w:rsidP="006428EC">
            <w:pPr>
              <w:rPr>
                <w:rFonts w:ascii="Arial" w:hAnsi="Arial"/>
                <w:b/>
              </w:rPr>
            </w:pPr>
            <w:r w:rsidRPr="00194EA2">
              <w:rPr>
                <w:rFonts w:ascii="Arial" w:hAnsi="Arial"/>
                <w:b/>
              </w:rPr>
              <w:t xml:space="preserve">ESSENTIAL </w:t>
            </w:r>
          </w:p>
        </w:tc>
        <w:tc>
          <w:tcPr>
            <w:tcW w:w="5953" w:type="dxa"/>
          </w:tcPr>
          <w:p w14:paraId="5206C26D" w14:textId="77777777" w:rsidR="00B6554D" w:rsidRPr="00194EA2" w:rsidRDefault="00B6554D" w:rsidP="006428EC">
            <w:pPr>
              <w:rPr>
                <w:rFonts w:ascii="Arial" w:hAnsi="Arial"/>
                <w:b/>
              </w:rPr>
            </w:pPr>
            <w:r w:rsidRPr="00194EA2">
              <w:rPr>
                <w:rFonts w:ascii="Arial" w:hAnsi="Arial"/>
                <w:b/>
              </w:rPr>
              <w:t xml:space="preserve">DESIRABLE </w:t>
            </w:r>
          </w:p>
        </w:tc>
      </w:tr>
      <w:tr w:rsidR="00B6554D" w:rsidRPr="00194EA2" w14:paraId="709E4A51" w14:textId="77777777" w:rsidTr="00B6554D">
        <w:tc>
          <w:tcPr>
            <w:tcW w:w="2411" w:type="dxa"/>
          </w:tcPr>
          <w:p w14:paraId="6C3CDF3A" w14:textId="77777777" w:rsidR="00B6554D" w:rsidRPr="00194EA2" w:rsidRDefault="00B6554D" w:rsidP="006428EC">
            <w:pPr>
              <w:rPr>
                <w:rFonts w:ascii="Arial" w:hAnsi="Arial"/>
              </w:rPr>
            </w:pPr>
            <w:r w:rsidRPr="00194EA2">
              <w:rPr>
                <w:rFonts w:ascii="Arial" w:hAnsi="Arial"/>
              </w:rPr>
              <w:t>Experience</w:t>
            </w:r>
          </w:p>
        </w:tc>
        <w:tc>
          <w:tcPr>
            <w:tcW w:w="7229" w:type="dxa"/>
          </w:tcPr>
          <w:p w14:paraId="764CAFB3" w14:textId="77777777" w:rsidR="00B6554D" w:rsidRPr="00194EA2" w:rsidRDefault="000340FB" w:rsidP="0086348C">
            <w:pPr>
              <w:numPr>
                <w:ilvl w:val="0"/>
                <w:numId w:val="2"/>
              </w:numPr>
              <w:tabs>
                <w:tab w:val="clear" w:pos="795"/>
                <w:tab w:val="num" w:pos="347"/>
              </w:tabs>
              <w:ind w:left="347" w:hanging="347"/>
              <w:rPr>
                <w:rFonts w:ascii="Arial" w:hAnsi="Arial"/>
              </w:rPr>
            </w:pPr>
            <w:r>
              <w:rPr>
                <w:rFonts w:ascii="Arial" w:hAnsi="Arial"/>
              </w:rPr>
              <w:t>Teaching in an educational setting</w:t>
            </w:r>
            <w:r w:rsidR="00B6554D" w:rsidRPr="00194EA2">
              <w:rPr>
                <w:rFonts w:ascii="Arial" w:hAnsi="Arial"/>
              </w:rPr>
              <w:t xml:space="preserve"> </w:t>
            </w:r>
          </w:p>
        </w:tc>
        <w:tc>
          <w:tcPr>
            <w:tcW w:w="5953" w:type="dxa"/>
          </w:tcPr>
          <w:p w14:paraId="76FD5B23" w14:textId="77777777" w:rsidR="00B6554D" w:rsidRPr="00194EA2" w:rsidRDefault="00B6554D" w:rsidP="006428EC">
            <w:pPr>
              <w:numPr>
                <w:ilvl w:val="0"/>
                <w:numId w:val="2"/>
              </w:numPr>
              <w:tabs>
                <w:tab w:val="clear" w:pos="795"/>
                <w:tab w:val="num" w:pos="347"/>
              </w:tabs>
              <w:ind w:left="347" w:hanging="347"/>
              <w:rPr>
                <w:rFonts w:ascii="Arial" w:hAnsi="Arial"/>
              </w:rPr>
            </w:pPr>
            <w:r w:rsidRPr="00194EA2">
              <w:rPr>
                <w:rFonts w:ascii="Arial" w:hAnsi="Arial"/>
              </w:rPr>
              <w:t>Working with people with learning difficulties and/or disabilities</w:t>
            </w:r>
          </w:p>
        </w:tc>
      </w:tr>
      <w:tr w:rsidR="00B6554D" w:rsidRPr="00194EA2" w14:paraId="44D1A70E" w14:textId="77777777" w:rsidTr="00B6554D">
        <w:tc>
          <w:tcPr>
            <w:tcW w:w="2411" w:type="dxa"/>
          </w:tcPr>
          <w:p w14:paraId="03960854" w14:textId="77777777" w:rsidR="00B6554D" w:rsidRPr="00194EA2" w:rsidRDefault="00B6554D" w:rsidP="006428EC">
            <w:pPr>
              <w:rPr>
                <w:rFonts w:ascii="Arial" w:hAnsi="Arial"/>
              </w:rPr>
            </w:pPr>
            <w:r w:rsidRPr="00194EA2">
              <w:rPr>
                <w:rFonts w:ascii="Arial" w:hAnsi="Arial"/>
              </w:rPr>
              <w:t>Knowledge/skills</w:t>
            </w:r>
          </w:p>
        </w:tc>
        <w:tc>
          <w:tcPr>
            <w:tcW w:w="7229" w:type="dxa"/>
          </w:tcPr>
          <w:p w14:paraId="2DCA3E95" w14:textId="77777777" w:rsidR="00B6554D" w:rsidRPr="00194EA2" w:rsidRDefault="00B6554D" w:rsidP="0086348C">
            <w:pPr>
              <w:numPr>
                <w:ilvl w:val="0"/>
                <w:numId w:val="1"/>
              </w:numPr>
              <w:tabs>
                <w:tab w:val="clear" w:pos="720"/>
                <w:tab w:val="num" w:pos="347"/>
              </w:tabs>
              <w:ind w:left="347" w:hanging="347"/>
              <w:rPr>
                <w:rFonts w:ascii="Arial" w:hAnsi="Arial"/>
              </w:rPr>
            </w:pPr>
            <w:r w:rsidRPr="00194EA2">
              <w:rPr>
                <w:rFonts w:ascii="Arial" w:hAnsi="Arial"/>
              </w:rPr>
              <w:t xml:space="preserve">Good working knowledge of all Microsoft applications </w:t>
            </w:r>
          </w:p>
          <w:p w14:paraId="42CF9938" w14:textId="77777777" w:rsidR="00B6554D" w:rsidRPr="00194EA2" w:rsidRDefault="00B6554D" w:rsidP="00194EA2">
            <w:pPr>
              <w:numPr>
                <w:ilvl w:val="0"/>
                <w:numId w:val="1"/>
              </w:numPr>
              <w:tabs>
                <w:tab w:val="clear" w:pos="720"/>
                <w:tab w:val="num" w:pos="347"/>
              </w:tabs>
              <w:ind w:left="347" w:hanging="347"/>
              <w:rPr>
                <w:rFonts w:ascii="Arial" w:hAnsi="Arial"/>
              </w:rPr>
            </w:pPr>
            <w:r w:rsidRPr="00194EA2">
              <w:rPr>
                <w:rFonts w:ascii="Arial" w:hAnsi="Arial"/>
              </w:rPr>
              <w:t>Awareness of health &amp; safety practices and guidelines</w:t>
            </w:r>
          </w:p>
        </w:tc>
        <w:tc>
          <w:tcPr>
            <w:tcW w:w="5953" w:type="dxa"/>
          </w:tcPr>
          <w:p w14:paraId="3135D0F0" w14:textId="79E588EE" w:rsidR="00B6554D" w:rsidRPr="00194EA2" w:rsidRDefault="00B6554D" w:rsidP="0086348C">
            <w:pPr>
              <w:numPr>
                <w:ilvl w:val="0"/>
                <w:numId w:val="1"/>
              </w:numPr>
              <w:tabs>
                <w:tab w:val="clear" w:pos="720"/>
                <w:tab w:val="num" w:pos="334"/>
              </w:tabs>
              <w:ind w:left="334" w:hanging="334"/>
              <w:rPr>
                <w:rFonts w:ascii="Arial" w:hAnsi="Arial"/>
                <w:b/>
              </w:rPr>
            </w:pPr>
            <w:r w:rsidRPr="00194EA2">
              <w:rPr>
                <w:rFonts w:ascii="Arial" w:hAnsi="Arial"/>
              </w:rPr>
              <w:t xml:space="preserve">Good </w:t>
            </w:r>
            <w:r w:rsidR="00FB59E2">
              <w:rPr>
                <w:rFonts w:ascii="Arial" w:hAnsi="Arial"/>
              </w:rPr>
              <w:t>awareness of working with</w:t>
            </w:r>
            <w:r w:rsidRPr="00194EA2">
              <w:rPr>
                <w:rFonts w:ascii="Arial" w:hAnsi="Arial"/>
              </w:rPr>
              <w:t xml:space="preserve"> </w:t>
            </w:r>
            <w:r>
              <w:rPr>
                <w:rFonts w:ascii="Arial" w:hAnsi="Arial"/>
              </w:rPr>
              <w:t>M</w:t>
            </w:r>
            <w:r w:rsidR="00FB59E2">
              <w:rPr>
                <w:rFonts w:ascii="Arial" w:hAnsi="Arial"/>
              </w:rPr>
              <w:t>IS systems</w:t>
            </w:r>
          </w:p>
          <w:p w14:paraId="789D479F" w14:textId="77777777" w:rsidR="00B6554D" w:rsidRPr="00194EA2" w:rsidRDefault="00B6554D" w:rsidP="009212A1">
            <w:pPr>
              <w:numPr>
                <w:ilvl w:val="0"/>
                <w:numId w:val="1"/>
              </w:numPr>
              <w:tabs>
                <w:tab w:val="clear" w:pos="720"/>
                <w:tab w:val="num" w:pos="334"/>
              </w:tabs>
              <w:ind w:left="334" w:hanging="334"/>
              <w:rPr>
                <w:rFonts w:ascii="Arial" w:hAnsi="Arial"/>
                <w:b/>
              </w:rPr>
            </w:pPr>
            <w:r w:rsidRPr="00194EA2">
              <w:rPr>
                <w:rFonts w:ascii="Arial" w:hAnsi="Arial"/>
              </w:rPr>
              <w:t>Understanding of enabling technologies</w:t>
            </w:r>
          </w:p>
        </w:tc>
      </w:tr>
      <w:tr w:rsidR="00B6554D" w:rsidRPr="00194EA2" w14:paraId="5F650463" w14:textId="77777777" w:rsidTr="00B6554D">
        <w:tc>
          <w:tcPr>
            <w:tcW w:w="2411" w:type="dxa"/>
          </w:tcPr>
          <w:p w14:paraId="3A02AD83" w14:textId="77777777" w:rsidR="00B6554D" w:rsidRPr="00194EA2" w:rsidRDefault="00B6554D" w:rsidP="006428EC">
            <w:pPr>
              <w:rPr>
                <w:rFonts w:ascii="Arial" w:hAnsi="Arial"/>
              </w:rPr>
            </w:pPr>
            <w:r w:rsidRPr="00194EA2">
              <w:rPr>
                <w:rFonts w:ascii="Arial" w:hAnsi="Arial"/>
              </w:rPr>
              <w:t>Qualifications and training</w:t>
            </w:r>
          </w:p>
        </w:tc>
        <w:tc>
          <w:tcPr>
            <w:tcW w:w="7229" w:type="dxa"/>
          </w:tcPr>
          <w:p w14:paraId="13C743DF" w14:textId="77777777" w:rsidR="00B6554D" w:rsidRDefault="00980586" w:rsidP="0086348C">
            <w:pPr>
              <w:numPr>
                <w:ilvl w:val="0"/>
                <w:numId w:val="1"/>
              </w:numPr>
              <w:tabs>
                <w:tab w:val="clear" w:pos="720"/>
                <w:tab w:val="num" w:pos="347"/>
              </w:tabs>
              <w:ind w:left="347" w:hanging="347"/>
              <w:rPr>
                <w:rFonts w:ascii="Arial" w:hAnsi="Arial"/>
              </w:rPr>
            </w:pPr>
            <w:r w:rsidRPr="00980586">
              <w:rPr>
                <w:rFonts w:ascii="Arial" w:hAnsi="Arial"/>
              </w:rPr>
              <w:t>Relevant degree</w:t>
            </w:r>
          </w:p>
          <w:p w14:paraId="5E838E36" w14:textId="77777777" w:rsidR="00557826" w:rsidRPr="00557826" w:rsidRDefault="00557826" w:rsidP="00557826">
            <w:pPr>
              <w:numPr>
                <w:ilvl w:val="0"/>
                <w:numId w:val="1"/>
              </w:numPr>
              <w:tabs>
                <w:tab w:val="clear" w:pos="720"/>
                <w:tab w:val="num" w:pos="347"/>
              </w:tabs>
              <w:ind w:left="347" w:hanging="347"/>
              <w:rPr>
                <w:rFonts w:ascii="Arial" w:hAnsi="Arial"/>
              </w:rPr>
            </w:pPr>
            <w:r w:rsidRPr="00194EA2">
              <w:rPr>
                <w:rFonts w:ascii="Arial" w:hAnsi="Arial"/>
              </w:rPr>
              <w:t>PGCE, Cert Ed or DTTLS</w:t>
            </w:r>
          </w:p>
          <w:p w14:paraId="77F3A367" w14:textId="77777777" w:rsidR="00B6554D" w:rsidRPr="00194EA2" w:rsidRDefault="00B6554D" w:rsidP="008A4612">
            <w:pPr>
              <w:ind w:left="347"/>
              <w:rPr>
                <w:rFonts w:ascii="Arial" w:hAnsi="Arial"/>
              </w:rPr>
            </w:pPr>
          </w:p>
        </w:tc>
        <w:tc>
          <w:tcPr>
            <w:tcW w:w="5953" w:type="dxa"/>
          </w:tcPr>
          <w:p w14:paraId="58D094F0" w14:textId="77777777" w:rsidR="00B6554D" w:rsidRPr="00194EA2" w:rsidRDefault="00B6554D" w:rsidP="0086348C">
            <w:pPr>
              <w:numPr>
                <w:ilvl w:val="0"/>
                <w:numId w:val="1"/>
              </w:numPr>
              <w:tabs>
                <w:tab w:val="clear" w:pos="720"/>
                <w:tab w:val="num" w:pos="334"/>
              </w:tabs>
              <w:ind w:left="334" w:hanging="334"/>
              <w:rPr>
                <w:rFonts w:ascii="Arial" w:hAnsi="Arial"/>
                <w:b/>
              </w:rPr>
            </w:pPr>
            <w:r w:rsidRPr="00194EA2">
              <w:rPr>
                <w:rFonts w:ascii="Arial" w:hAnsi="Arial"/>
              </w:rPr>
              <w:t>ECDL or ITQ L2+</w:t>
            </w:r>
          </w:p>
          <w:p w14:paraId="54EE9207" w14:textId="77777777" w:rsidR="00B6554D" w:rsidRPr="00194EA2" w:rsidRDefault="00B6554D" w:rsidP="00194EA2">
            <w:pPr>
              <w:numPr>
                <w:ilvl w:val="0"/>
                <w:numId w:val="1"/>
              </w:numPr>
              <w:tabs>
                <w:tab w:val="clear" w:pos="720"/>
                <w:tab w:val="num" w:pos="347"/>
              </w:tabs>
              <w:ind w:left="347" w:hanging="347"/>
              <w:rPr>
                <w:rFonts w:ascii="Arial" w:hAnsi="Arial"/>
              </w:rPr>
            </w:pPr>
            <w:r w:rsidRPr="00194EA2">
              <w:rPr>
                <w:rFonts w:ascii="Arial" w:hAnsi="Arial"/>
              </w:rPr>
              <w:t xml:space="preserve">Grade 1 braille </w:t>
            </w:r>
          </w:p>
        </w:tc>
      </w:tr>
      <w:tr w:rsidR="00B6554D" w:rsidRPr="00194EA2" w14:paraId="7FC25DC8" w14:textId="77777777" w:rsidTr="00B6554D">
        <w:tc>
          <w:tcPr>
            <w:tcW w:w="2411" w:type="dxa"/>
          </w:tcPr>
          <w:p w14:paraId="41662EBE" w14:textId="77777777" w:rsidR="00B6554D" w:rsidRPr="00194EA2" w:rsidRDefault="00B6554D" w:rsidP="006428EC">
            <w:pPr>
              <w:rPr>
                <w:rFonts w:ascii="Arial" w:hAnsi="Arial"/>
              </w:rPr>
            </w:pPr>
            <w:r w:rsidRPr="00194EA2">
              <w:rPr>
                <w:rFonts w:ascii="Arial" w:hAnsi="Arial"/>
              </w:rPr>
              <w:t>Aptitudes and abilities</w:t>
            </w:r>
          </w:p>
        </w:tc>
        <w:tc>
          <w:tcPr>
            <w:tcW w:w="7229" w:type="dxa"/>
          </w:tcPr>
          <w:p w14:paraId="081C14A1" w14:textId="77777777" w:rsidR="00B6554D" w:rsidRPr="00194EA2" w:rsidRDefault="00B6554D" w:rsidP="0086348C">
            <w:pPr>
              <w:numPr>
                <w:ilvl w:val="0"/>
                <w:numId w:val="2"/>
              </w:numPr>
              <w:tabs>
                <w:tab w:val="clear" w:pos="795"/>
                <w:tab w:val="num" w:pos="347"/>
              </w:tabs>
              <w:ind w:left="347" w:hanging="347"/>
              <w:rPr>
                <w:rFonts w:ascii="Arial" w:hAnsi="Arial"/>
              </w:rPr>
            </w:pPr>
            <w:r w:rsidRPr="00194EA2">
              <w:rPr>
                <w:rFonts w:ascii="Arial" w:hAnsi="Arial"/>
              </w:rPr>
              <w:t xml:space="preserve">Team player </w:t>
            </w:r>
          </w:p>
          <w:p w14:paraId="385023A7" w14:textId="77777777" w:rsidR="00B6554D" w:rsidRPr="00194EA2" w:rsidRDefault="00B6554D" w:rsidP="0086348C">
            <w:pPr>
              <w:numPr>
                <w:ilvl w:val="0"/>
                <w:numId w:val="2"/>
              </w:numPr>
              <w:tabs>
                <w:tab w:val="clear" w:pos="795"/>
                <w:tab w:val="num" w:pos="347"/>
              </w:tabs>
              <w:ind w:left="347" w:hanging="347"/>
              <w:rPr>
                <w:rFonts w:ascii="Arial" w:hAnsi="Arial"/>
              </w:rPr>
            </w:pPr>
            <w:r w:rsidRPr="00194EA2">
              <w:rPr>
                <w:rFonts w:ascii="Arial" w:hAnsi="Arial"/>
              </w:rPr>
              <w:t>Work effectively under pressure and to deadlines</w:t>
            </w:r>
          </w:p>
          <w:p w14:paraId="75749C39" w14:textId="77777777" w:rsidR="00B6554D" w:rsidRPr="00194EA2" w:rsidRDefault="00B6554D" w:rsidP="0086348C">
            <w:pPr>
              <w:numPr>
                <w:ilvl w:val="0"/>
                <w:numId w:val="2"/>
              </w:numPr>
              <w:tabs>
                <w:tab w:val="clear" w:pos="795"/>
                <w:tab w:val="num" w:pos="347"/>
              </w:tabs>
              <w:ind w:left="347" w:hanging="347"/>
              <w:rPr>
                <w:rFonts w:ascii="Arial" w:hAnsi="Arial"/>
              </w:rPr>
            </w:pPr>
            <w:r w:rsidRPr="00194EA2">
              <w:rPr>
                <w:rFonts w:ascii="Arial" w:hAnsi="Arial"/>
              </w:rPr>
              <w:t>Ability to prioritise a demanding workload</w:t>
            </w:r>
          </w:p>
        </w:tc>
        <w:tc>
          <w:tcPr>
            <w:tcW w:w="5953" w:type="dxa"/>
          </w:tcPr>
          <w:p w14:paraId="159A3FC1" w14:textId="77777777" w:rsidR="00B6554D" w:rsidRPr="00194EA2" w:rsidRDefault="00B6554D" w:rsidP="0086348C">
            <w:pPr>
              <w:numPr>
                <w:ilvl w:val="0"/>
                <w:numId w:val="2"/>
              </w:numPr>
              <w:tabs>
                <w:tab w:val="clear" w:pos="795"/>
              </w:tabs>
              <w:ind w:left="347" w:hanging="347"/>
              <w:rPr>
                <w:rFonts w:ascii="Arial" w:hAnsi="Arial"/>
              </w:rPr>
            </w:pPr>
            <w:r w:rsidRPr="00194EA2">
              <w:rPr>
                <w:rFonts w:ascii="Arial" w:hAnsi="Arial"/>
              </w:rPr>
              <w:t>Experience of managing resources.</w:t>
            </w:r>
          </w:p>
          <w:p w14:paraId="598C8B21" w14:textId="77777777" w:rsidR="00B6554D" w:rsidRPr="00194EA2" w:rsidRDefault="00B6554D" w:rsidP="0086348C">
            <w:pPr>
              <w:numPr>
                <w:ilvl w:val="0"/>
                <w:numId w:val="2"/>
              </w:numPr>
              <w:tabs>
                <w:tab w:val="clear" w:pos="795"/>
              </w:tabs>
              <w:ind w:left="347" w:hanging="347"/>
              <w:rPr>
                <w:rFonts w:ascii="Arial" w:hAnsi="Arial"/>
              </w:rPr>
            </w:pPr>
            <w:r w:rsidRPr="00194EA2">
              <w:rPr>
                <w:rFonts w:ascii="Arial" w:hAnsi="Arial"/>
              </w:rPr>
              <w:t>Be able to work with all levels of student ability.</w:t>
            </w:r>
          </w:p>
        </w:tc>
      </w:tr>
      <w:tr w:rsidR="00B6554D" w:rsidRPr="00194EA2" w14:paraId="3703C117" w14:textId="77777777" w:rsidTr="00B6554D">
        <w:tc>
          <w:tcPr>
            <w:tcW w:w="2411" w:type="dxa"/>
          </w:tcPr>
          <w:p w14:paraId="5E94B7F7" w14:textId="77777777" w:rsidR="00B6554D" w:rsidRPr="00194EA2" w:rsidRDefault="00B6554D" w:rsidP="006428EC">
            <w:pPr>
              <w:rPr>
                <w:rFonts w:ascii="Arial" w:hAnsi="Arial"/>
              </w:rPr>
            </w:pPr>
            <w:r w:rsidRPr="00194EA2">
              <w:rPr>
                <w:rFonts w:ascii="Arial" w:hAnsi="Arial"/>
              </w:rPr>
              <w:t>Disposition, attitude and motivation</w:t>
            </w:r>
          </w:p>
        </w:tc>
        <w:tc>
          <w:tcPr>
            <w:tcW w:w="7229" w:type="dxa"/>
          </w:tcPr>
          <w:p w14:paraId="0A6277BE" w14:textId="4C154D42" w:rsidR="00B6554D" w:rsidRPr="00194EA2" w:rsidRDefault="00B6554D" w:rsidP="0086348C">
            <w:pPr>
              <w:numPr>
                <w:ilvl w:val="0"/>
                <w:numId w:val="2"/>
              </w:numPr>
              <w:tabs>
                <w:tab w:val="clear" w:pos="795"/>
                <w:tab w:val="num" w:pos="347"/>
              </w:tabs>
              <w:ind w:left="347"/>
              <w:rPr>
                <w:rFonts w:ascii="Arial" w:hAnsi="Arial"/>
              </w:rPr>
            </w:pPr>
            <w:r w:rsidRPr="00194EA2">
              <w:rPr>
                <w:rFonts w:ascii="Arial" w:hAnsi="Arial"/>
              </w:rPr>
              <w:t xml:space="preserve">Excellent communication skills </w:t>
            </w:r>
          </w:p>
          <w:p w14:paraId="7E9874E8" w14:textId="77777777" w:rsidR="00B6554D" w:rsidRPr="00194EA2" w:rsidRDefault="00B6554D" w:rsidP="0086348C">
            <w:pPr>
              <w:numPr>
                <w:ilvl w:val="0"/>
                <w:numId w:val="2"/>
              </w:numPr>
              <w:tabs>
                <w:tab w:val="clear" w:pos="795"/>
                <w:tab w:val="num" w:pos="347"/>
              </w:tabs>
              <w:ind w:left="347"/>
              <w:rPr>
                <w:rFonts w:ascii="Arial" w:hAnsi="Arial"/>
              </w:rPr>
            </w:pPr>
            <w:r w:rsidRPr="00194EA2">
              <w:rPr>
                <w:rFonts w:ascii="Arial" w:hAnsi="Arial"/>
              </w:rPr>
              <w:t>Solutions focussed</w:t>
            </w:r>
          </w:p>
          <w:p w14:paraId="39C9F406" w14:textId="77777777" w:rsidR="00B6554D" w:rsidRPr="00194EA2" w:rsidRDefault="00B6554D" w:rsidP="0086348C">
            <w:pPr>
              <w:numPr>
                <w:ilvl w:val="0"/>
                <w:numId w:val="2"/>
              </w:numPr>
              <w:tabs>
                <w:tab w:val="clear" w:pos="795"/>
                <w:tab w:val="num" w:pos="347"/>
              </w:tabs>
              <w:ind w:left="347"/>
              <w:rPr>
                <w:rFonts w:ascii="Arial" w:hAnsi="Arial"/>
              </w:rPr>
            </w:pPr>
            <w:r w:rsidRPr="00194EA2">
              <w:rPr>
                <w:rFonts w:ascii="Arial" w:hAnsi="Arial"/>
              </w:rPr>
              <w:t>Positive “can do” outlook</w:t>
            </w:r>
          </w:p>
          <w:p w14:paraId="13A35AE1" w14:textId="77777777" w:rsidR="00B6554D" w:rsidRPr="00194EA2" w:rsidRDefault="00B6554D" w:rsidP="0086348C">
            <w:pPr>
              <w:numPr>
                <w:ilvl w:val="0"/>
                <w:numId w:val="2"/>
              </w:numPr>
              <w:tabs>
                <w:tab w:val="clear" w:pos="795"/>
                <w:tab w:val="num" w:pos="347"/>
              </w:tabs>
              <w:ind w:left="347" w:hanging="347"/>
              <w:rPr>
                <w:rFonts w:ascii="Arial" w:hAnsi="Arial"/>
              </w:rPr>
            </w:pPr>
            <w:r w:rsidRPr="00194EA2">
              <w:rPr>
                <w:rFonts w:ascii="Arial" w:hAnsi="Arial"/>
              </w:rPr>
              <w:t xml:space="preserve">Enthusiasm, </w:t>
            </w:r>
            <w:proofErr w:type="spellStart"/>
            <w:r w:rsidRPr="00194EA2">
              <w:rPr>
                <w:rFonts w:ascii="Arial" w:hAnsi="Arial"/>
              </w:rPr>
              <w:t>self motivation</w:t>
            </w:r>
            <w:proofErr w:type="spellEnd"/>
            <w:r w:rsidRPr="00194EA2">
              <w:rPr>
                <w:rFonts w:ascii="Arial" w:hAnsi="Arial"/>
              </w:rPr>
              <w:t xml:space="preserve"> and initiative</w:t>
            </w:r>
          </w:p>
          <w:p w14:paraId="7CE23543" w14:textId="2FF354D9" w:rsidR="00B6554D" w:rsidRPr="00194EA2" w:rsidRDefault="00B6554D" w:rsidP="0086348C">
            <w:pPr>
              <w:numPr>
                <w:ilvl w:val="0"/>
                <w:numId w:val="2"/>
              </w:numPr>
              <w:tabs>
                <w:tab w:val="clear" w:pos="795"/>
                <w:tab w:val="num" w:pos="347"/>
              </w:tabs>
              <w:ind w:left="347"/>
              <w:rPr>
                <w:rFonts w:ascii="Arial" w:hAnsi="Arial"/>
              </w:rPr>
            </w:pPr>
            <w:r w:rsidRPr="00194EA2">
              <w:rPr>
                <w:rFonts w:ascii="Arial" w:hAnsi="Arial"/>
              </w:rPr>
              <w:t xml:space="preserve">Willingness to work flexibly in response to the needs of the organisation </w:t>
            </w:r>
          </w:p>
          <w:p w14:paraId="0D224F24" w14:textId="77777777" w:rsidR="00B6554D" w:rsidRPr="00194EA2" w:rsidRDefault="00B6554D" w:rsidP="0086348C">
            <w:pPr>
              <w:numPr>
                <w:ilvl w:val="0"/>
                <w:numId w:val="2"/>
              </w:numPr>
              <w:tabs>
                <w:tab w:val="clear" w:pos="795"/>
                <w:tab w:val="num" w:pos="347"/>
              </w:tabs>
              <w:ind w:left="347"/>
              <w:rPr>
                <w:rFonts w:ascii="Arial" w:hAnsi="Arial"/>
              </w:rPr>
            </w:pPr>
            <w:r w:rsidRPr="00194EA2">
              <w:rPr>
                <w:rFonts w:ascii="Arial" w:hAnsi="Arial"/>
              </w:rPr>
              <w:t>Understanding of safeguarding for our students and a commitment to safe practice</w:t>
            </w:r>
          </w:p>
          <w:p w14:paraId="7842DF08" w14:textId="77777777" w:rsidR="00B6554D" w:rsidRPr="00194EA2" w:rsidRDefault="00B6554D" w:rsidP="0086348C">
            <w:pPr>
              <w:numPr>
                <w:ilvl w:val="0"/>
                <w:numId w:val="2"/>
              </w:numPr>
              <w:tabs>
                <w:tab w:val="clear" w:pos="795"/>
                <w:tab w:val="num" w:pos="347"/>
              </w:tabs>
              <w:ind w:left="347"/>
              <w:rPr>
                <w:rFonts w:ascii="Arial" w:hAnsi="Arial"/>
              </w:rPr>
            </w:pPr>
            <w:r w:rsidRPr="00194EA2">
              <w:rPr>
                <w:rFonts w:ascii="Arial" w:hAnsi="Arial"/>
              </w:rPr>
              <w:t>Commitment to equality and diversity and its active promotion</w:t>
            </w:r>
          </w:p>
        </w:tc>
        <w:tc>
          <w:tcPr>
            <w:tcW w:w="5953" w:type="dxa"/>
          </w:tcPr>
          <w:p w14:paraId="387336A2" w14:textId="77777777" w:rsidR="00B6554D" w:rsidRPr="00194EA2" w:rsidRDefault="00B6554D" w:rsidP="006428EC">
            <w:pPr>
              <w:rPr>
                <w:rFonts w:ascii="Arial" w:hAnsi="Arial"/>
                <w:b/>
              </w:rPr>
            </w:pPr>
          </w:p>
        </w:tc>
      </w:tr>
      <w:tr w:rsidR="00B6554D" w:rsidRPr="00194EA2" w14:paraId="25F3D7E0" w14:textId="77777777" w:rsidTr="00B6554D">
        <w:tc>
          <w:tcPr>
            <w:tcW w:w="2411" w:type="dxa"/>
          </w:tcPr>
          <w:p w14:paraId="261359D6" w14:textId="77777777" w:rsidR="00B6554D" w:rsidRPr="00194EA2" w:rsidRDefault="00B6554D" w:rsidP="006428EC">
            <w:pPr>
              <w:rPr>
                <w:rFonts w:ascii="Arial" w:hAnsi="Arial"/>
              </w:rPr>
            </w:pPr>
            <w:r w:rsidRPr="00194EA2">
              <w:rPr>
                <w:rFonts w:ascii="Arial" w:hAnsi="Arial"/>
              </w:rPr>
              <w:t>Additional/other</w:t>
            </w:r>
          </w:p>
        </w:tc>
        <w:tc>
          <w:tcPr>
            <w:tcW w:w="7229" w:type="dxa"/>
          </w:tcPr>
          <w:p w14:paraId="4F6A2F59" w14:textId="77777777" w:rsidR="00B6554D" w:rsidRPr="00194EA2" w:rsidRDefault="00B6554D" w:rsidP="0086348C">
            <w:pPr>
              <w:numPr>
                <w:ilvl w:val="0"/>
                <w:numId w:val="1"/>
              </w:numPr>
              <w:tabs>
                <w:tab w:val="clear" w:pos="720"/>
                <w:tab w:val="num" w:pos="347"/>
              </w:tabs>
              <w:ind w:left="347" w:hanging="347"/>
              <w:rPr>
                <w:rFonts w:ascii="Arial" w:hAnsi="Arial"/>
              </w:rPr>
            </w:pPr>
            <w:r w:rsidRPr="00194EA2">
              <w:rPr>
                <w:rFonts w:ascii="Arial" w:hAnsi="Arial"/>
              </w:rPr>
              <w:t>Enhanced DBS required prior to appointment being confirmed</w:t>
            </w:r>
          </w:p>
          <w:p w14:paraId="37A7438C" w14:textId="77777777" w:rsidR="00B6554D" w:rsidRPr="00194EA2" w:rsidRDefault="00B6554D" w:rsidP="0086348C">
            <w:pPr>
              <w:numPr>
                <w:ilvl w:val="0"/>
                <w:numId w:val="1"/>
              </w:numPr>
              <w:tabs>
                <w:tab w:val="clear" w:pos="720"/>
                <w:tab w:val="num" w:pos="347"/>
              </w:tabs>
              <w:ind w:left="347" w:hanging="347"/>
              <w:rPr>
                <w:rFonts w:ascii="Arial" w:hAnsi="Arial"/>
              </w:rPr>
            </w:pPr>
            <w:r w:rsidRPr="00194EA2">
              <w:rPr>
                <w:rFonts w:ascii="Arial" w:hAnsi="Arial"/>
              </w:rPr>
              <w:t>Eligibility to work in the UK</w:t>
            </w:r>
          </w:p>
        </w:tc>
        <w:tc>
          <w:tcPr>
            <w:tcW w:w="5953" w:type="dxa"/>
          </w:tcPr>
          <w:p w14:paraId="26D72003" w14:textId="77777777" w:rsidR="00B6554D" w:rsidRPr="00194EA2" w:rsidRDefault="00B6554D" w:rsidP="006428EC">
            <w:pPr>
              <w:rPr>
                <w:rFonts w:ascii="Arial" w:hAnsi="Arial"/>
                <w:b/>
              </w:rPr>
            </w:pPr>
          </w:p>
        </w:tc>
      </w:tr>
    </w:tbl>
    <w:p w14:paraId="16AD7C7A" w14:textId="77777777" w:rsidR="000D017B" w:rsidRPr="00194EA2" w:rsidRDefault="000D017B"/>
    <w:sectPr w:rsidR="000D017B" w:rsidRPr="00194EA2" w:rsidSect="006428EC">
      <w:pgSz w:w="16838" w:h="11906" w:orient="landscape" w:code="9"/>
      <w:pgMar w:top="922" w:right="720" w:bottom="1440" w:left="144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581C"/>
    <w:multiLevelType w:val="hybridMultilevel"/>
    <w:tmpl w:val="56D8100C"/>
    <w:lvl w:ilvl="0" w:tplc="E65CF1DC">
      <w:start w:val="1"/>
      <w:numFmt w:val="decimal"/>
      <w:lvlText w:val="%1."/>
      <w:lvlJc w:val="left"/>
      <w:pPr>
        <w:tabs>
          <w:tab w:val="num" w:pos="720"/>
        </w:tabs>
        <w:ind w:left="720" w:hanging="360"/>
      </w:pPr>
      <w:rPr>
        <w:rFonts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26D44BDE"/>
    <w:multiLevelType w:val="hybridMultilevel"/>
    <w:tmpl w:val="CFB85936"/>
    <w:lvl w:ilvl="0" w:tplc="08090001">
      <w:start w:val="1"/>
      <w:numFmt w:val="bullet"/>
      <w:lvlText w:val=""/>
      <w:lvlJc w:val="left"/>
      <w:pPr>
        <w:tabs>
          <w:tab w:val="num" w:pos="720"/>
        </w:tabs>
        <w:ind w:left="720" w:hanging="360"/>
      </w:pPr>
      <w:rPr>
        <w:rFonts w:ascii="Symbol" w:hAnsi="Symbol"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482EFF"/>
    <w:multiLevelType w:val="hybridMultilevel"/>
    <w:tmpl w:val="9AB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95543"/>
    <w:multiLevelType w:val="hybridMultilevel"/>
    <w:tmpl w:val="926A7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616649">
    <w:abstractNumId w:val="4"/>
  </w:num>
  <w:num w:numId="2" w16cid:durableId="1094936665">
    <w:abstractNumId w:val="1"/>
  </w:num>
  <w:num w:numId="3" w16cid:durableId="1692805892">
    <w:abstractNumId w:val="5"/>
  </w:num>
  <w:num w:numId="4" w16cid:durableId="1849561698">
    <w:abstractNumId w:val="0"/>
  </w:num>
  <w:num w:numId="5" w16cid:durableId="1554729761">
    <w:abstractNumId w:val="2"/>
  </w:num>
  <w:num w:numId="6" w16cid:durableId="2081825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8C"/>
    <w:rsid w:val="000340FB"/>
    <w:rsid w:val="0008723C"/>
    <w:rsid w:val="00090143"/>
    <w:rsid w:val="000C43D5"/>
    <w:rsid w:val="000D017B"/>
    <w:rsid w:val="000F2FFB"/>
    <w:rsid w:val="00145072"/>
    <w:rsid w:val="00194EA2"/>
    <w:rsid w:val="00342CDA"/>
    <w:rsid w:val="00377ECE"/>
    <w:rsid w:val="00404637"/>
    <w:rsid w:val="004104EC"/>
    <w:rsid w:val="0045475F"/>
    <w:rsid w:val="004E1E4B"/>
    <w:rsid w:val="00544B60"/>
    <w:rsid w:val="00557826"/>
    <w:rsid w:val="005F6021"/>
    <w:rsid w:val="006428EC"/>
    <w:rsid w:val="006D13C0"/>
    <w:rsid w:val="0086348C"/>
    <w:rsid w:val="008A4612"/>
    <w:rsid w:val="009212A1"/>
    <w:rsid w:val="0092155F"/>
    <w:rsid w:val="00943F0B"/>
    <w:rsid w:val="00950EF5"/>
    <w:rsid w:val="00980586"/>
    <w:rsid w:val="00A25725"/>
    <w:rsid w:val="00A82C4F"/>
    <w:rsid w:val="00B1226E"/>
    <w:rsid w:val="00B54FBA"/>
    <w:rsid w:val="00B6554D"/>
    <w:rsid w:val="00BB1ED4"/>
    <w:rsid w:val="00BE7B30"/>
    <w:rsid w:val="00C51247"/>
    <w:rsid w:val="00C61DC2"/>
    <w:rsid w:val="00D53AAA"/>
    <w:rsid w:val="00D74491"/>
    <w:rsid w:val="00DD2729"/>
    <w:rsid w:val="00E73F80"/>
    <w:rsid w:val="00EE11D0"/>
    <w:rsid w:val="00EE26F9"/>
    <w:rsid w:val="00F8509F"/>
    <w:rsid w:val="00FB59E2"/>
    <w:rsid w:val="00FC6A74"/>
    <w:rsid w:val="00FD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1850"/>
  <w15:chartTrackingRefBased/>
  <w15:docId w15:val="{6751050D-BB19-4A5A-B703-365420B6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5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554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084973">
      <w:bodyDiv w:val="1"/>
      <w:marLeft w:val="0"/>
      <w:marRight w:val="0"/>
      <w:marTop w:val="0"/>
      <w:marBottom w:val="0"/>
      <w:divBdr>
        <w:top w:val="none" w:sz="0" w:space="0" w:color="auto"/>
        <w:left w:val="none" w:sz="0" w:space="0" w:color="auto"/>
        <w:bottom w:val="none" w:sz="0" w:space="0" w:color="auto"/>
        <w:right w:val="none" w:sz="0" w:space="0" w:color="auto"/>
      </w:divBdr>
    </w:div>
    <w:div w:id="19208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3bb8ea-f492-4b81-89ce-bff0ccc0a6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91382AA18DE4B9CD6E06D4E89D5AC" ma:contentTypeVersion="18" ma:contentTypeDescription="Create a new document." ma:contentTypeScope="" ma:versionID="24acbc6a5210ed2eb57aa3b55fb0bfd7">
  <xsd:schema xmlns:xsd="http://www.w3.org/2001/XMLSchema" xmlns:xs="http://www.w3.org/2001/XMLSchema" xmlns:p="http://schemas.microsoft.com/office/2006/metadata/properties" xmlns:ns3="373bb8ea-f492-4b81-89ce-bff0ccc0a656" xmlns:ns4="93ea1124-f4dd-4a8b-aa51-f22d2588a169" targetNamespace="http://schemas.microsoft.com/office/2006/metadata/properties" ma:root="true" ma:fieldsID="36287acdb8c08dfc55fe158b81101526" ns3:_="" ns4:_="">
    <xsd:import namespace="373bb8ea-f492-4b81-89ce-bff0ccc0a656"/>
    <xsd:import namespace="93ea1124-f4dd-4a8b-aa51-f22d2588a1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bb8ea-f492-4b81-89ce-bff0ccc0a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ea1124-f4dd-4a8b-aa51-f22d2588a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5BAFC-C086-44ED-9D6C-8DC9FAD2A033}">
  <ds:schemaRefs>
    <ds:schemaRef ds:uri="http://schemas.microsoft.com/sharepoint/v3/contenttype/forms"/>
  </ds:schemaRefs>
</ds:datastoreItem>
</file>

<file path=customXml/itemProps2.xml><?xml version="1.0" encoding="utf-8"?>
<ds:datastoreItem xmlns:ds="http://schemas.openxmlformats.org/officeDocument/2006/customXml" ds:itemID="{B0839138-CD6A-4FDD-8E87-AB4AD5BEC9F0}">
  <ds:schemaRefs>
    <ds:schemaRef ds:uri="http://schemas.microsoft.com/office/infopath/2007/PartnerControls"/>
    <ds:schemaRef ds:uri="http://www.w3.org/XML/1998/namespace"/>
    <ds:schemaRef ds:uri="http://schemas.microsoft.com/office/2006/metadata/properties"/>
    <ds:schemaRef ds:uri="373bb8ea-f492-4b81-89ce-bff0ccc0a656"/>
    <ds:schemaRef ds:uri="http://schemas.microsoft.com/office/2006/documentManagement/types"/>
    <ds:schemaRef ds:uri="http://purl.org/dc/dcmitype/"/>
    <ds:schemaRef ds:uri="http://purl.org/dc/elements/1.1/"/>
    <ds:schemaRef ds:uri="http://schemas.openxmlformats.org/package/2006/metadata/core-properties"/>
    <ds:schemaRef ds:uri="93ea1124-f4dd-4a8b-aa51-f22d2588a169"/>
    <ds:schemaRef ds:uri="http://purl.org/dc/terms/"/>
  </ds:schemaRefs>
</ds:datastoreItem>
</file>

<file path=customXml/itemProps3.xml><?xml version="1.0" encoding="utf-8"?>
<ds:datastoreItem xmlns:ds="http://schemas.openxmlformats.org/officeDocument/2006/customXml" ds:itemID="{15F7A8DC-2CC8-4147-BFDE-038BD1684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bb8ea-f492-4b81-89ce-bff0ccc0a656"/>
    <ds:schemaRef ds:uri="93ea1124-f4dd-4a8b-aa51-f22d2588a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National College</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dcterms:created xsi:type="dcterms:W3CDTF">2024-11-04T10:20:00Z</dcterms:created>
  <dcterms:modified xsi:type="dcterms:W3CDTF">2024-11-04T10:20:00Z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0x0101000BA91382AA18DE4B9CD6E06D4E89D5AC</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